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E18" w:rsidRDefault="00824E18" w:rsidP="0087468F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54679C" w:rsidRPr="00824E18" w:rsidRDefault="00202D02" w:rsidP="00202D02">
      <w:pPr>
        <w:spacing w:after="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noProof/>
          <w:color w:val="000000"/>
          <w:sz w:val="28"/>
        </w:rPr>
        <w:lastRenderedPageBreak/>
        <w:drawing>
          <wp:inline distT="0" distB="0" distL="0" distR="0">
            <wp:extent cx="7458075" cy="11249025"/>
            <wp:effectExtent l="19050" t="0" r="9525" b="0"/>
            <wp:docPr id="1" name="Рисунок 1" descr="C:\Users\user\Desktop\IMG_20260921_082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0260921_0821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5075" t="3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1124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679C"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54679C" w:rsidRDefault="0054679C" w:rsidP="005467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2"/>
        <w:gridCol w:w="2547"/>
        <w:gridCol w:w="1119"/>
        <w:gridCol w:w="1841"/>
        <w:gridCol w:w="1910"/>
        <w:gridCol w:w="3289"/>
      </w:tblGrid>
      <w:tr w:rsidR="0054679C" w:rsidTr="0054679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679C" w:rsidRDefault="0054679C" w:rsidP="005467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679C" w:rsidRDefault="0054679C" w:rsidP="0054679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679C" w:rsidRDefault="0054679C" w:rsidP="0054679C"/>
        </w:tc>
      </w:tr>
      <w:tr w:rsidR="0054679C" w:rsidTr="0054679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679C" w:rsidRPr="006B394F" w:rsidRDefault="0054679C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Биология — наука о живой 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6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https://m.edsoo.ru/XVH5XU1FH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7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https://m.edsoo.ru/7G41W1E7N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8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https://m.edsoo.ru/P7A3EIMJX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9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https://m.edsoo.ru/PQ811KHBE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10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https://m.edsoo.ru/TC9RJFJM0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11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https://m.edsoo.ru/LWGB96TN3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12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https://m.edsoo.ru/K0WJX6X8U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679C" w:rsidRPr="006B394F" w:rsidRDefault="0054679C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/>
        </w:tc>
      </w:tr>
    </w:tbl>
    <w:p w:rsidR="0054679C" w:rsidRDefault="0054679C" w:rsidP="0054679C">
      <w:pPr>
        <w:sectPr w:rsidR="0054679C" w:rsidSect="00202D02">
          <w:pgSz w:w="11906" w:h="16383"/>
          <w:pgMar w:top="850" w:right="140" w:bottom="1701" w:left="426" w:header="720" w:footer="720" w:gutter="0"/>
          <w:cols w:space="720"/>
          <w:docGrid w:linePitch="299"/>
        </w:sectPr>
      </w:pPr>
    </w:p>
    <w:p w:rsidR="0054679C" w:rsidRDefault="0054679C" w:rsidP="005467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484"/>
        <w:gridCol w:w="1467"/>
        <w:gridCol w:w="1841"/>
        <w:gridCol w:w="1910"/>
        <w:gridCol w:w="3350"/>
      </w:tblGrid>
      <w:tr w:rsidR="0054679C" w:rsidTr="0054679C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679C" w:rsidRDefault="0054679C" w:rsidP="005467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679C" w:rsidRDefault="0054679C" w:rsidP="0054679C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679C" w:rsidRDefault="0054679C" w:rsidP="0054679C"/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13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https://m.edsoo.ru/5W64QK4TE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Pr="006B394F" w:rsidRDefault="0054679C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Строение и многообразие 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14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https://m.edsoo.ru/94BCKHP0E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растительного 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15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https://m.edsoo.ru/F1RB4B4UW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16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https://m.edsoo.ru/NA0QVLDYG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679C" w:rsidRPr="006B394F" w:rsidRDefault="0054679C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/>
        </w:tc>
      </w:tr>
    </w:tbl>
    <w:p w:rsidR="0054679C" w:rsidRDefault="0054679C" w:rsidP="0054679C">
      <w:pPr>
        <w:sectPr w:rsidR="005467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679C" w:rsidRDefault="0054679C" w:rsidP="005467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7"/>
        <w:gridCol w:w="4403"/>
        <w:gridCol w:w="1522"/>
        <w:gridCol w:w="1841"/>
        <w:gridCol w:w="1910"/>
        <w:gridCol w:w="3277"/>
      </w:tblGrid>
      <w:tr w:rsidR="0054679C" w:rsidTr="0054679C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679C" w:rsidRDefault="0054679C" w:rsidP="005467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679C" w:rsidRDefault="0054679C" w:rsidP="0054679C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679C" w:rsidRDefault="0054679C" w:rsidP="0054679C"/>
        </w:tc>
      </w:tr>
      <w:tr w:rsidR="0054679C" w:rsidTr="0054679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17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https://m.edsoo.ru/2DCCN7J4J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679C" w:rsidRPr="006B394F" w:rsidRDefault="0054679C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Развитие растительного 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18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https://m.edsoo.ru/2JVPVPQ0F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19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https://m.edsoo.ru/Q25KLZ2WD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20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https://m.edsoo.ru/H64T6T9LJ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21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https://m.edsoo.ru/LK46Y4QL9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679C" w:rsidRPr="006B394F" w:rsidRDefault="0054679C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/>
        </w:tc>
      </w:tr>
    </w:tbl>
    <w:p w:rsidR="0054679C" w:rsidRDefault="0054679C" w:rsidP="0054679C">
      <w:pPr>
        <w:sectPr w:rsidR="005467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679C" w:rsidRDefault="0054679C" w:rsidP="005467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4502"/>
        <w:gridCol w:w="1471"/>
        <w:gridCol w:w="1841"/>
        <w:gridCol w:w="1910"/>
        <w:gridCol w:w="3326"/>
      </w:tblGrid>
      <w:tr w:rsidR="0054679C" w:rsidTr="0054679C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679C" w:rsidRDefault="0054679C" w:rsidP="005467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679C" w:rsidRDefault="0054679C" w:rsidP="0054679C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679C" w:rsidRDefault="0054679C" w:rsidP="005467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679C" w:rsidRDefault="0054679C" w:rsidP="0054679C"/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22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https://m.edsoo.ru/81I8L0VOZ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Pr="006B394F" w:rsidRDefault="0054679C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Строение и жизнедеятельность организма 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23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https://m.edsoo.ru/815F508FN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24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https://m.edsoo.ru/PHXZFJD2B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- 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25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https://m.edsoo.ru/MFYN5M6YP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26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https://m.edsoo.ru/KYSR37JY8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 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27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https://m.edsoo.ru/DNVFSEQS2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28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https://m.edsoo.ru/GG0M9987U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29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https://m.edsoo.ru/N3OMF3570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30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https://m.edsoo.ru/N1I2R3I23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31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https://m.edsoo.ru/EL8B3WHJR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32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https://m.edsoo.ru/D2G7NVOXH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33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https://m.edsoo.ru/XOBJEAIZ6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34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https://m.edsoo.ru/AUU21YP49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35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https://m.edsoo.ru/CXT0PW09N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Pr="006B394F" w:rsidRDefault="0054679C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36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https://m.edsoo.ru/VB955EGL7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37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https://m.edsoo.ru/AERLLG3JA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38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https://m.edsoo.ru/JCT3Z6372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AF2A6A" w:rsidP="0054679C">
            <w:pPr>
              <w:spacing w:after="0"/>
              <w:ind w:left="135"/>
            </w:pPr>
            <w:hyperlink r:id="rId39">
              <w:r w:rsidR="0054679C">
                <w:rPr>
                  <w:rFonts w:ascii="Times New Roman" w:hAnsi="Times New Roman"/>
                  <w:color w:val="0000FF"/>
                  <w:u w:val="single"/>
                </w:rPr>
                <w:t>https://m.edsoo.ru/XTTWNTPV1</w:t>
              </w:r>
            </w:hyperlink>
          </w:p>
        </w:tc>
      </w:tr>
      <w:tr w:rsidR="0054679C" w:rsidTr="005467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679C" w:rsidRPr="006B394F" w:rsidRDefault="0054679C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4679C" w:rsidRDefault="0054679C" w:rsidP="0054679C"/>
        </w:tc>
      </w:tr>
    </w:tbl>
    <w:p w:rsidR="0054679C" w:rsidRDefault="0054679C" w:rsidP="0054679C">
      <w:pPr>
        <w:sectPr w:rsidR="005467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679C" w:rsidRDefault="0054679C" w:rsidP="005467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31"/>
        <w:gridCol w:w="1483"/>
        <w:gridCol w:w="1841"/>
        <w:gridCol w:w="1910"/>
      </w:tblGrid>
      <w:tr w:rsidR="00132DE9" w:rsidTr="00132DE9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44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вид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Органы чувств и сенсорные системы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</w:tr>
    </w:tbl>
    <w:p w:rsidR="0054679C" w:rsidRDefault="0054679C" w:rsidP="0054679C">
      <w:pPr>
        <w:sectPr w:rsidR="005467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679C" w:rsidRDefault="0054679C" w:rsidP="005467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4679C" w:rsidRDefault="0054679C" w:rsidP="005467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2"/>
        <w:gridCol w:w="4599"/>
        <w:gridCol w:w="1125"/>
        <w:gridCol w:w="1841"/>
        <w:gridCol w:w="1910"/>
        <w:gridCol w:w="1347"/>
      </w:tblGrid>
      <w:tr w:rsidR="00132DE9" w:rsidTr="00132DE9">
        <w:trPr>
          <w:trHeight w:val="144"/>
          <w:tblCellSpacing w:w="20" w:type="nil"/>
        </w:trPr>
        <w:tc>
          <w:tcPr>
            <w:tcW w:w="11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4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Живая и неживая природа. Признаки живого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Биология - система наук о живой природе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Роль биологии в познании окружающего мира и практической деятельности современного человека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Научные методы изучения живой природы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Методы изучения живой природы: измерение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Методы изучения живой природы: наблюдение и эксперимент. Лабораторная работа. «Изучение лабораторного оборудования: термометры, весы, чашки Петри, пробирки, мензурки. Правила работы с оборудованием в школьном кабинете. Ознакомление с устройством лупы, светового микроскопа, правила работы с ними»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Методы изучения живой природы: описание. Практическая работа «Ознакомление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микроскопа»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Цитология – наука о клетке. Лабораторная работа «Изучение клеток кожицы чешуи лука под лупой и микроскопом (на примере самостоятельно приготовленного микропрепарата)»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организмов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Разнообразие организмов и их классификация. Практическая работа «Ознакомление с принципами систематики организмов»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растений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грибов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Бактерии и вирусы как форма жизни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Наземно-воздушная среда обитания организмов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Почвенная среда обитания организмов. Практическая работа «Выявление приспособлений организмов к среде обитания (на конкретных примерах)»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Сезонные изменения в жизни организмов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Понятие о природном сообществе. Взаимосвязи организмов в природных сообществах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Пищевые связи в природных сообществах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Искусственные сообщества, их отличие от 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Резервный урок. Обобщение знаний по материалу, изученному в 5 классе / Всероссийская проверочная работа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Природные зоны Земли, их обитатели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gridAfter w:val="1"/>
          <w:wAfter w:w="1347" w:type="dxa"/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Влияние человека на живую природу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</w:tr>
      <w:tr w:rsidR="00132DE9" w:rsidTr="00132DE9">
        <w:trPr>
          <w:gridAfter w:val="1"/>
          <w:wAfter w:w="1347" w:type="dxa"/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</w:tr>
      <w:tr w:rsidR="00132DE9" w:rsidTr="00132DE9">
        <w:trPr>
          <w:gridAfter w:val="1"/>
          <w:wAfter w:w="1347" w:type="dxa"/>
          <w:trHeight w:val="144"/>
          <w:tblCellSpacing w:w="20" w:type="nil"/>
        </w:trPr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9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сохранения биологического разнообразия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</w:tr>
      <w:tr w:rsidR="00132DE9" w:rsidTr="00132DE9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</w:tbl>
    <w:p w:rsidR="0054679C" w:rsidRDefault="0054679C" w:rsidP="0054679C">
      <w:pPr>
        <w:sectPr w:rsidR="005467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679C" w:rsidRDefault="0054679C" w:rsidP="005467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4647"/>
        <w:gridCol w:w="1108"/>
        <w:gridCol w:w="1841"/>
        <w:gridCol w:w="1910"/>
        <w:gridCol w:w="1347"/>
      </w:tblGrid>
      <w:tr w:rsidR="00132DE9" w:rsidTr="00132DE9">
        <w:trPr>
          <w:trHeight w:val="144"/>
          <w:tblCellSpacing w:w="20" w:type="nil"/>
        </w:trPr>
        <w:tc>
          <w:tcPr>
            <w:tcW w:w="8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36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Общие признаки и уровни организации растительного организма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Растительная клетка, ее изучение. 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Химический состав клетки. Лабораторная работа «Обнаружение неорганических и органических веществ в растении»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Растительные ткани, их функции. Лабораторная работа «Изучение строения растительных тканей (использование микропрепаратов)»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Органы растений. Лабораторная работа «Изучение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Строение семян. Лабораторная работа «Изучение строения семян однодольных и двудольных растений»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Виды корней и типы корневых систем. Лабораторная работа «Изучение строения корневых систем (стержневой и мочковатой) на примере гербарных экземпляров или живых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микропрепарата клеток корня»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Побег. Развитие побега из почки. 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Строение стебля. Лабораторная работа «Рассматривание микроскопического строения ветки дерева (на готовом микропрепарате)»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Внешнее и внутреннее строение листа. Лабораторная работа «Ознакомление с внешним строением листьев и листорасположением (на комнатных растениях)».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Видоизменения побегов. Лабораторная работа «Исследование строения корневища, клубня, луковицы»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Строение и разнообразие цветков. Лабораторная работа «Изучение 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>строения цветков»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Распространение плодов и семян в природе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 питание растений. Удобрения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Практическая работа «Наблюдение процесса выделения кислорода на свету аквариумными растениями»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Роль фотосинтеза в природе и жизни человека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Дыхание корня. Лабораторная работа «Изучение роли рыхления для дыхания корней»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Лист и стебель как органы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у растений. Листопад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знаний о строении и жизнедеятельности 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>растительного организма / Всероссийская проверочная работа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Прорастание семян. Практическая работа «Определение всхожести семян культурных растений и посев их в грунт». </w:t>
            </w:r>
            <w:r>
              <w:rPr>
                <w:rFonts w:ascii="Times New Roman" w:hAnsi="Times New Roman"/>
                <w:color w:val="000000"/>
                <w:sz w:val="24"/>
              </w:rPr>
              <w:t>«Определение условий прорастания семян»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Рост и развитие растения. Практическая работа «Наблюдение за ростом и развитием цветкового растения в комнатных условиях (на примере фасоли или посевного гороха)»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Размножение растений и его значение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Опыление. Двойное оплодотворение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Вегетативное размножение растений. Практическая работа «Овладение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</w:t>
            </w:r>
            <w:proofErr w:type="spellStart"/>
            <w:r w:rsidRPr="006B394F">
              <w:rPr>
                <w:rFonts w:ascii="Times New Roman" w:hAnsi="Times New Roman"/>
                <w:color w:val="000000"/>
                <w:sz w:val="24"/>
              </w:rPr>
              <w:t>сенполия</w:t>
            </w:r>
            <w:proofErr w:type="spellEnd"/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, бегония, </w:t>
            </w:r>
            <w:proofErr w:type="spellStart"/>
            <w:r w:rsidRPr="006B394F">
              <w:rPr>
                <w:rFonts w:ascii="Times New Roman" w:hAnsi="Times New Roman"/>
                <w:color w:val="000000"/>
                <w:sz w:val="24"/>
              </w:rPr>
              <w:t>сансевьера</w:t>
            </w:r>
            <w:proofErr w:type="spellEnd"/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и другие растения)»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</w:tr>
    </w:tbl>
    <w:p w:rsidR="0054679C" w:rsidRDefault="0054679C" w:rsidP="0054679C">
      <w:pPr>
        <w:sectPr w:rsidR="005467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679C" w:rsidRDefault="0054679C" w:rsidP="005467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4713"/>
        <w:gridCol w:w="1076"/>
        <w:gridCol w:w="1841"/>
        <w:gridCol w:w="1910"/>
        <w:gridCol w:w="1347"/>
      </w:tblGrid>
      <w:tr w:rsidR="00132DE9" w:rsidTr="00132DE9">
        <w:trPr>
          <w:trHeight w:val="144"/>
          <w:tblCellSpacing w:w="20" w:type="nil"/>
        </w:trPr>
        <w:tc>
          <w:tcPr>
            <w:tcW w:w="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37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Многообразие организмов и их классификация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Низшие растения. Общая характеристика водорослей. Лабораторная работа «Изучение строения одноклеточных водорослей (на примере хламидомонады и хлореллы)»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Низшие растения. Зеленые водоросли. Практическая работа «Изучение строения многоклеточных нитчатых водорослей (на примере спирогиры и </w:t>
            </w:r>
            <w:proofErr w:type="spellStart"/>
            <w:r w:rsidRPr="006B394F">
              <w:rPr>
                <w:rFonts w:ascii="Times New Roman" w:hAnsi="Times New Roman"/>
                <w:color w:val="000000"/>
                <w:sz w:val="24"/>
              </w:rPr>
              <w:t>улотрикса</w:t>
            </w:r>
            <w:proofErr w:type="spellEnd"/>
            <w:r w:rsidRPr="006B394F">
              <w:rPr>
                <w:rFonts w:ascii="Times New Roman" w:hAnsi="Times New Roman"/>
                <w:color w:val="000000"/>
                <w:sz w:val="24"/>
              </w:rPr>
              <w:t>)»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Низшие растения. Бурые и красные водоросли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Общая характеристика и строение мхов. Практическая работа «Изучение внешнего строения мхов (на местных видах)»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Цикл развития мхов. Роль мхов в природе и деятельности человека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папоротникообразных</w:t>
            </w:r>
            <w:proofErr w:type="gram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жизнедеятельности плаунов, хвощей и папоротников.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папоротника или хвоща»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Размножение и цикл развития </w:t>
            </w:r>
            <w:proofErr w:type="gramStart"/>
            <w:r w:rsidRPr="006B394F">
              <w:rPr>
                <w:rFonts w:ascii="Times New Roman" w:hAnsi="Times New Roman"/>
                <w:color w:val="000000"/>
                <w:sz w:val="24"/>
              </w:rPr>
              <w:t>папоротникообразных</w:t>
            </w:r>
            <w:proofErr w:type="gramEnd"/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. Значение </w:t>
            </w:r>
            <w:proofErr w:type="gramStart"/>
            <w:r w:rsidRPr="006B394F">
              <w:rPr>
                <w:rFonts w:ascii="Times New Roman" w:hAnsi="Times New Roman"/>
                <w:color w:val="000000"/>
                <w:sz w:val="24"/>
              </w:rPr>
              <w:t>папоротникообразных</w:t>
            </w:r>
            <w:proofErr w:type="gramEnd"/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в природе и жизни человека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Общая характеристика хвойных растений. Практическая работа «Изучение внешнего 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Значение хвойных растений в природе и жизни человека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жизнедеятельности покрытосеменных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покрытосеменных растений»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Классификация и цикл развития покрытосеменных растений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Семейства класса двудольные. Практическая работа «Изучение признаков представителей семейств: </w:t>
            </w:r>
            <w:proofErr w:type="gramStart"/>
            <w:r w:rsidRPr="006B394F">
              <w:rPr>
                <w:rFonts w:ascii="Times New Roman" w:hAnsi="Times New Roman"/>
                <w:color w:val="000000"/>
                <w:sz w:val="24"/>
              </w:rPr>
              <w:t>Крестоцветные</w:t>
            </w:r>
            <w:proofErr w:type="gramEnd"/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(Капустные), Розоцветные (Розовые) на гербарных и натуральных образцах»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Семейства класса двудольные 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Практическая работа «Изучение признаков представителей семейств: </w:t>
            </w:r>
            <w:proofErr w:type="gramStart"/>
            <w:r w:rsidRPr="006B394F">
              <w:rPr>
                <w:rFonts w:ascii="Times New Roman" w:hAnsi="Times New Roman"/>
                <w:color w:val="000000"/>
                <w:sz w:val="24"/>
              </w:rPr>
              <w:t>Мотыльковые</w:t>
            </w:r>
            <w:proofErr w:type="gramEnd"/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(Бобовые), Паслёновые, Сложноцветные (Астровые) на гербарных и натуральных образцах»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Характерные признаки семей</w:t>
            </w:r>
            <w:proofErr w:type="gramStart"/>
            <w:r w:rsidRPr="006B394F">
              <w:rPr>
                <w:rFonts w:ascii="Times New Roman" w:hAnsi="Times New Roman"/>
                <w:color w:val="000000"/>
                <w:sz w:val="24"/>
              </w:rPr>
              <w:t>ств кл</w:t>
            </w:r>
            <w:proofErr w:type="gramEnd"/>
            <w:r w:rsidRPr="006B394F">
              <w:rPr>
                <w:rFonts w:ascii="Times New Roman" w:hAnsi="Times New Roman"/>
                <w:color w:val="000000"/>
                <w:sz w:val="24"/>
              </w:rPr>
              <w:t>асса однодольные. Практическая работа «Изучение признаков представителей семейств: Лилейные, Злаки (Мятликовые) на гербарных и натуральных образцах»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Культурные представители семейств покрытосеменных, их использование человеком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Эволюционное развитие растительного мира на Земле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Этапы развития наземных растений основных систематических групп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Растения и среда обитания. Экологические факторы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Растительные сообщества. Структура растительного сообщества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Культурные растения и их происхождение.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города. Декоративное цветоводство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Охрана растительного мира / Всероссийская проверочная работа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Бактерии - </w:t>
            </w:r>
            <w:proofErr w:type="spellStart"/>
            <w:r w:rsidRPr="006B394F">
              <w:rPr>
                <w:rFonts w:ascii="Times New Roman" w:hAnsi="Times New Roman"/>
                <w:color w:val="000000"/>
                <w:sz w:val="24"/>
              </w:rPr>
              <w:t>доядерные</w:t>
            </w:r>
            <w:proofErr w:type="spellEnd"/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организмы. Общая характеристика бактерий. Лабораторная работа «Изучение строения бактерий (на готовых микропрепаратах)»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Роль бактерий в природе и жизни человека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Шляпочные грибы. Практическая работа «Изучение строения плодовых тел шляпочных грибов (или изучение шляпочных грибов на муляжах)»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Плесневые и дрожжи. Практическая работа «Изучение строения одноклеточных (</w:t>
            </w:r>
            <w:proofErr w:type="spellStart"/>
            <w:r w:rsidRPr="006B394F">
              <w:rPr>
                <w:rFonts w:ascii="Times New Roman" w:hAnsi="Times New Roman"/>
                <w:color w:val="000000"/>
                <w:sz w:val="24"/>
              </w:rPr>
              <w:t>мукор</w:t>
            </w:r>
            <w:proofErr w:type="spellEnd"/>
            <w:r w:rsidRPr="006B394F">
              <w:rPr>
                <w:rFonts w:ascii="Times New Roman" w:hAnsi="Times New Roman"/>
                <w:color w:val="000000"/>
                <w:sz w:val="24"/>
              </w:rPr>
              <w:t>) и многоклеточных (</w:t>
            </w:r>
            <w:proofErr w:type="spellStart"/>
            <w:r w:rsidRPr="006B394F">
              <w:rPr>
                <w:rFonts w:ascii="Times New Roman" w:hAnsi="Times New Roman"/>
                <w:color w:val="000000"/>
                <w:sz w:val="24"/>
              </w:rPr>
              <w:t>пеницилл</w:t>
            </w:r>
            <w:proofErr w:type="spellEnd"/>
            <w:r w:rsidRPr="006B394F">
              <w:rPr>
                <w:rFonts w:ascii="Times New Roman" w:hAnsi="Times New Roman"/>
                <w:color w:val="000000"/>
                <w:sz w:val="24"/>
              </w:rPr>
              <w:t>) плесневых грибов»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Грибы </w:t>
            </w:r>
            <w:proofErr w:type="gramStart"/>
            <w:r w:rsidRPr="006B394F">
              <w:rPr>
                <w:rFonts w:ascii="Times New Roman" w:hAnsi="Times New Roman"/>
                <w:color w:val="000000"/>
                <w:sz w:val="24"/>
              </w:rPr>
              <w:t>-п</w:t>
            </w:r>
            <w:proofErr w:type="gramEnd"/>
            <w:r w:rsidRPr="006B394F">
              <w:rPr>
                <w:rFonts w:ascii="Times New Roman" w:hAnsi="Times New Roman"/>
                <w:color w:val="000000"/>
                <w:sz w:val="24"/>
              </w:rPr>
              <w:t>аразиты растений, животных и человека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17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Лишайники - комплексные организмы. Практическая работа «Изучение строения лишайников»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</w:tr>
    </w:tbl>
    <w:p w:rsidR="0054679C" w:rsidRDefault="0054679C" w:rsidP="0054679C">
      <w:pPr>
        <w:sectPr w:rsidR="005467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679C" w:rsidRDefault="0054679C" w:rsidP="005467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638"/>
        <w:gridCol w:w="996"/>
        <w:gridCol w:w="1841"/>
        <w:gridCol w:w="1910"/>
        <w:gridCol w:w="1347"/>
      </w:tblGrid>
      <w:tr w:rsidR="00132DE9" w:rsidTr="00132DE9">
        <w:trPr>
          <w:trHeight w:val="144"/>
          <w:tblCellSpacing w:w="20" w:type="nil"/>
        </w:trPr>
        <w:tc>
          <w:tcPr>
            <w:tcW w:w="8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35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Общие признаки животных. Многообразие животного мира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Строение и жизнедеятельность животной клетки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Ткани животных. Органы и системы органов животных. Лабораторная работа «Исследование под микроскопом готовых микропрепаратов клеток и тканей животных»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Опора и движение животных. Практическая работа «Ознакомление с органами опоры и движения у животных»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Питание и пищеварение у простейших и беспозвоночных животных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Питание и пищеварение у позвоночных животных. Практическая работа «Изучение способов поглощения пищи у животных»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Дыхание животных. Практическая работа «Изучение способов дыхания у животных»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Транспорт веществ у беспозвоночных животных. Практическая работа «Ознакомление с системами органов транспорта веществ у животных»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Покровы тела у животных. Практическая работа «Изучение покровов тела у животных»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Координация и регуляция жизнедеятельности у животных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поведение животных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Формы размножения животных. Практическая работа «Строение яйца и развитие зародыша птицы (курицы)»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систематические категории животных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простейших. Лабораторная работа «Исследование строения инфузории-туфельки и наблюдение за её передвижением.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хемотаксиса»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Многообразие простейших. Значение простейших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«Многообразие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простейших (на готовых препаратах)»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</w:t>
            </w:r>
            <w:proofErr w:type="gramStart"/>
            <w:r w:rsidRPr="006B394F">
              <w:rPr>
                <w:rFonts w:ascii="Times New Roman" w:hAnsi="Times New Roman"/>
                <w:color w:val="000000"/>
                <w:sz w:val="24"/>
              </w:rPr>
              <w:t>кишечнополостных</w:t>
            </w:r>
            <w:proofErr w:type="gramEnd"/>
            <w:r w:rsidRPr="006B394F">
              <w:rPr>
                <w:rFonts w:ascii="Times New Roman" w:hAnsi="Times New Roman"/>
                <w:color w:val="000000"/>
                <w:sz w:val="24"/>
              </w:rPr>
              <w:t>. Практическая работа «Исследование строения пресноводной гидры и её передвижения (школьный аквариум)»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Многообразие </w:t>
            </w:r>
            <w:proofErr w:type="gramStart"/>
            <w:r w:rsidRPr="006B394F">
              <w:rPr>
                <w:rFonts w:ascii="Times New Roman" w:hAnsi="Times New Roman"/>
                <w:color w:val="000000"/>
                <w:sz w:val="24"/>
              </w:rPr>
              <w:t>кишечнополостных</w:t>
            </w:r>
            <w:proofErr w:type="gramEnd"/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. Значение </w:t>
            </w:r>
            <w:proofErr w:type="gramStart"/>
            <w:r w:rsidRPr="006B394F">
              <w:rPr>
                <w:rFonts w:ascii="Times New Roman" w:hAnsi="Times New Roman"/>
                <w:color w:val="000000"/>
                <w:sz w:val="24"/>
              </w:rPr>
              <w:t>кишечнополостных</w:t>
            </w:r>
            <w:proofErr w:type="gramEnd"/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в природе и жизни человека. Практическая работа «Исследование питания гидры дафниями и циклопами (школьный аквариум)»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Паразитические плоские черви. Лабораторная работа «Изучение приспособлений паразитических червей к паразитизму (на готовых влажных и микропрепаратах)»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Кольчатые черви. Практическая работа «Исследование внутреннего строения дождевого червя (на готовом влажном препарате и микропрепарате)»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Ракообразные. Особенности строения и жизнедеятельности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Паукообразные. Особенности строения и жизнедеятельности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Насекомые. Особенности 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жизнедеятельности. 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t>Практическая работа «Исследование внешнего строения насекомого (на примере майского жука или других крупных насекомых-вредителей)»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Насекомые с неполным превращением. Практическая работа «Ознакомление с различными типами развития насекомых (на примере коллекций)»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Общая характеристика моллюсков. Практическая работа «Исследование внешнего строения раковин пресноводных и морских моллюсков (раковины беззубки, перловицы, прудовика, катушки и др.)»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Многообразие моллюсков. Значение моллюсков в природе и жизни человека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хордовых животных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Общая характеристика рыб. Практическая работа «Исследование внешнего строения и особенностей передвижения рыбы (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примере живой рыбы в банке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t>водой</w:t>
            </w:r>
            <w:proofErr w:type="spellEnd"/>
            <w:r w:rsidRPr="006B394F">
              <w:rPr>
                <w:rFonts w:ascii="Times New Roman" w:hAnsi="Times New Roman"/>
                <w:color w:val="000000"/>
                <w:sz w:val="24"/>
              </w:rPr>
              <w:t>)»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Особенности внутреннего строения и процессов жизнедеятельности рыб. Лабораторная работа «Исследование внутреннего строения рыбы (на примере 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>готового влажного препарата)»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Многообразие рыб. Значение рыб в природе и жизни человека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земноводных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Особенности внутреннего строения и процессов жизнедеятельности земноводных.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Особенности внутреннего строения и процессов жизнедеятельности пресмыкающихся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Общая характеристика птиц. Практическая работа «Исследование внешнего 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Особенности строения и процессов жизнедеятельности птиц. Практическая работа «Исследование особенностей скелета птицы»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Поведение птиц. Сезонные явления в 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>жизни птиц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Значение птиц в природе и жизни человека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Общая характеристика и среды жизни млекопитающих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Особенности строения млекопитающих. Практическая работа «Исследование особенностей скелета млекопитающих»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Процессы жизнедеятельности млекопитающих. Практическая работа «Исследование особенностей зубной системы млекопитающих»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Поведение млекопитающих. Размножение и развитие млекопитающих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Значение млекопитающих в природе и жизни человека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Обобщающий урок по теме «Позвоночные животные» / Всероссийская проверочная работа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 теме «Строение и жизнедеятельность организма животного» / Всероссийская проверочная работа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Эволюционное развитие животного мира на Земле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Палеонтология – наука о древних обитателях Земли. Практическая работа 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«Исследование ископаемых </w:t>
            </w:r>
            <w:proofErr w:type="gramStart"/>
            <w:r w:rsidRPr="006B394F">
              <w:rPr>
                <w:rFonts w:ascii="Times New Roman" w:hAnsi="Times New Roman"/>
                <w:color w:val="000000"/>
                <w:sz w:val="24"/>
              </w:rPr>
              <w:t>остатков</w:t>
            </w:r>
            <w:proofErr w:type="gramEnd"/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вымерших животных»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Основные этапы эволюции беспозвоночных животных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Основные этапы эволюции позвоночных животных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Популяции животных, их характеристики. Пищевые связи в природном сообществе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Животный мир природных зон Земли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Животные в городе. Меры сохранения животного мира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94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 теме «Систематические группы животных»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</w:tr>
    </w:tbl>
    <w:p w:rsidR="0054679C" w:rsidRDefault="0054679C" w:rsidP="0054679C">
      <w:pPr>
        <w:sectPr w:rsidR="005467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679C" w:rsidRDefault="0054679C" w:rsidP="005467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3732"/>
        <w:gridCol w:w="946"/>
        <w:gridCol w:w="1841"/>
        <w:gridCol w:w="1910"/>
        <w:gridCol w:w="1347"/>
      </w:tblGrid>
      <w:tr w:rsidR="00132DE9" w:rsidTr="00132DE9">
        <w:trPr>
          <w:trHeight w:val="144"/>
          <w:tblCellSpacing w:w="20" w:type="nil"/>
        </w:trPr>
        <w:tc>
          <w:tcPr>
            <w:tcW w:w="6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20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2DE9" w:rsidRDefault="00132DE9" w:rsidP="005467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2DE9" w:rsidRDefault="00132DE9" w:rsidP="0054679C"/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Строение и химический состав клетки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Типы тканей организма человека. Практическая работа «Изучение микроскопического строения тканей (на готовых микропрепаратах)»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Органы и системы органов человека. Практическая работа «Распознавание органов и систем органов человека (по таблицам)»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Нервная система человека, ее организация и значение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Спинной мозг, его строение и функции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Головной мозг, его строение и функции. Практическая работа «Изучение головного мозга человека (по муляжам)»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Скелет человека, строение его отделов и функции. Практическая работа «Изучение строения костей (на муляжах)»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Кости, их 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Мышечная система человека. Практическая работа «Изучение влияния статической и 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>динамической нагрузки на утомление мышц»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Профилактика травматизма. Первая помощь при травмах опорно-двигательного аппарата. Практическая работа «Оказание первой помощи при повреждении скелета и мышц»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Внутренняя среда организма и ее функции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Состав крови. 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Свёртывание крови. Переливание крови. Группы крови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Органы кровообращения Строение и работа сердца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Сосудистая система. Практическая работа «Измерение кровяного давления»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Регуляция деятельности сердца и сосудов. Практическая работа «Определение пульса и числа сердечных сокращений в покое и после дозированных физических нагрузок у человека»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Профилактика </w:t>
            </w:r>
            <w:proofErr w:type="spellStart"/>
            <w:proofErr w:type="gramStart"/>
            <w:r w:rsidRPr="006B394F">
              <w:rPr>
                <w:rFonts w:ascii="Times New Roman" w:hAnsi="Times New Roman"/>
                <w:color w:val="000000"/>
                <w:sz w:val="24"/>
              </w:rPr>
              <w:t>сердечно-сосудистых</w:t>
            </w:r>
            <w:proofErr w:type="spellEnd"/>
            <w:proofErr w:type="gramEnd"/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заболеваний. Первая помощь при кровотечениях.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«Первая помощь при кровотечении»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Дыхание и его значение. Органы дыхания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Механизмы дыхания. Регуляция дыхания Практическая работа «Измерение обхвата грудной клетки в состоянии вдоха и выдоха»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Заболевания органов дыхания и их профилактика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Оказание первой помощи при 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поражении органов дыхания Практическая работа «Определение частоты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различных факторов на частоту дыхания»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Питательные вещества и пищевые продукты.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 и его значение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Органы пищеварения, их строение и функции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Пищеварение в ротовой полости. Практическая работа «Исследование действия ферментов слюны на крахмал»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Пищеварение в желудке и кишечнике. Практическая работа «Наблюдение действия желудочного сока на белки»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Витамины и их роль для организма. Практическая работа «Способы сохранения витаминов в пищевых продуктах»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Нормы и режим питания. Нарушение обмена веще</w:t>
            </w:r>
            <w:proofErr w:type="gramStart"/>
            <w:r w:rsidRPr="006B394F">
              <w:rPr>
                <w:rFonts w:ascii="Times New Roman" w:hAnsi="Times New Roman"/>
                <w:color w:val="000000"/>
                <w:sz w:val="24"/>
              </w:rPr>
              <w:t>ств Пр</w:t>
            </w:r>
            <w:proofErr w:type="gramEnd"/>
            <w:r w:rsidRPr="006B394F">
              <w:rPr>
                <w:rFonts w:ascii="Times New Roman" w:hAnsi="Times New Roman"/>
                <w:color w:val="000000"/>
                <w:sz w:val="24"/>
              </w:rPr>
              <w:t>актическая работа «Составление меню в зависимости от калорийности пищи»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Строение и функции кожи. Практическая работа «Исследование с помощью лупы тыльной и ладонной стороны кисти»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Кожа и ее производные. Практическая работа «Описание мер по уходу за кожей лица и волосами в зависимости от типа кожи»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Кожа и терморегуляция. 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«Определение жирности различных участков кожи лица»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Заболевания кожи и их предупреждение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кожи. Закаливание. Практическая работа «Описание основных гигиенических требований к одежде и обуви»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Значение выделения. Органы мочевыделительной системы, их строение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местоположения почек (на муляже)»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Заболевания органов мочевыделительной системы, их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«Описание мер профилактики болезней почек»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 человека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Наследственные болезни, их причины и предупреждение. Инфекции, передающиеся половым путем, их профилактика. Практическая работа 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Органы чувств и их значение. Глаз и зрение. Практическая работа «Изучение строения органа зрения (на муляже и влажном препарате)»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Механизм работы зрительного анализатора. Гигиена зрения. Практическая работа «Определение остроты зрения у человека».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Ухо и слух. Практическая </w:t>
            </w: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>работа «Изучение строения органа слуха (на муляже)»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Органы равновесия, мышечное чувство, осязание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Вкусовой и обонятельный анализаторы. Взаимодействие сенсорных систем организма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Высшая нервная деятельность человека, история ее изучения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Особенности психики человека. Практическая работа «Оценка </w:t>
            </w:r>
            <w:proofErr w:type="spellStart"/>
            <w:r w:rsidRPr="006B394F">
              <w:rPr>
                <w:rFonts w:ascii="Times New Roman" w:hAnsi="Times New Roman"/>
                <w:color w:val="000000"/>
                <w:sz w:val="24"/>
              </w:rPr>
              <w:t>сформированности</w:t>
            </w:r>
            <w:proofErr w:type="spellEnd"/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навыков логического мышления».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Память и внимание. Практическая работа «Изучение кратковременной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объёма механической и логической памяти»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Сон и бодрствование. Режим труда и отдыха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Среда обитания человека и её факторы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Окружающая среда и здоровье человека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075" w:type="dxa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Человек как часть биосферы Земли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</w:p>
        </w:tc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</w:pPr>
          </w:p>
        </w:tc>
      </w:tr>
      <w:tr w:rsidR="00132DE9" w:rsidTr="00132DE9">
        <w:trPr>
          <w:gridAfter w:val="1"/>
          <w:wAfter w:w="1173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2DE9" w:rsidRPr="006B394F" w:rsidRDefault="00132DE9" w:rsidP="0054679C">
            <w:pPr>
              <w:spacing w:after="0"/>
              <w:ind w:left="135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 w:rsidRPr="006B394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0" w:type="dxa"/>
            <w:tcMar>
              <w:top w:w="50" w:type="dxa"/>
              <w:left w:w="100" w:type="dxa"/>
            </w:tcMar>
            <w:vAlign w:val="center"/>
          </w:tcPr>
          <w:p w:rsidR="00132DE9" w:rsidRDefault="00132DE9" w:rsidP="005467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</w:tr>
    </w:tbl>
    <w:p w:rsidR="00132DE9" w:rsidRDefault="00132DE9" w:rsidP="00132DE9">
      <w:pPr>
        <w:spacing w:after="0"/>
        <w:ind w:left="135"/>
        <w:rPr>
          <w:rFonts w:ascii="Times New Roman" w:hAnsi="Times New Roman"/>
          <w:b/>
          <w:color w:val="000000"/>
          <w:sz w:val="24"/>
        </w:rPr>
      </w:pPr>
    </w:p>
    <w:p w:rsidR="00132DE9" w:rsidRDefault="00132DE9" w:rsidP="00132DE9">
      <w:pPr>
        <w:spacing w:after="0"/>
        <w:ind w:left="135"/>
        <w:rPr>
          <w:rFonts w:ascii="Times New Roman" w:hAnsi="Times New Roman"/>
          <w:b/>
          <w:color w:val="000000"/>
          <w:sz w:val="24"/>
        </w:rPr>
      </w:pPr>
    </w:p>
    <w:p w:rsidR="004F004B" w:rsidRPr="00701B0A" w:rsidRDefault="004F004B" w:rsidP="004F004B">
      <w:pPr>
        <w:rPr>
          <w:rFonts w:ascii="Times New Roman" w:hAnsi="Times New Roman" w:cs="Times New Roman"/>
          <w:b/>
          <w:sz w:val="28"/>
          <w:szCs w:val="28"/>
        </w:rPr>
      </w:pPr>
      <w:r w:rsidRPr="00701B0A">
        <w:rPr>
          <w:rFonts w:ascii="Times New Roman" w:hAnsi="Times New Roman" w:cs="Times New Roman"/>
          <w:b/>
          <w:sz w:val="28"/>
          <w:szCs w:val="28"/>
        </w:rPr>
        <w:t>ЦИФРОВЫЕ ОБРАЗОВАТЕЛЬНЫЕ РЕСУРСЫ И РЕСУРСЫ СЕТИ ИНТЕРНЕТ</w:t>
      </w:r>
    </w:p>
    <w:p w:rsidR="004F004B" w:rsidRPr="00701B0A" w:rsidRDefault="004F004B" w:rsidP="004F004B">
      <w:pPr>
        <w:rPr>
          <w:rFonts w:ascii="Times New Roman" w:hAnsi="Times New Roman" w:cs="Times New Roman"/>
          <w:sz w:val="28"/>
          <w:szCs w:val="28"/>
        </w:rPr>
      </w:pPr>
    </w:p>
    <w:p w:rsidR="004F004B" w:rsidRPr="00701B0A" w:rsidRDefault="004F004B" w:rsidP="004F004B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01B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ООО “</w:t>
      </w:r>
      <w:proofErr w:type="spellStart"/>
      <w:r w:rsidRPr="00701B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ЯКласс</w:t>
      </w:r>
      <w:proofErr w:type="spellEnd"/>
      <w:r w:rsidRPr="00701B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”   -  </w:t>
      </w:r>
      <w:hyperlink r:id="rId40" w:history="1">
        <w:r w:rsidRPr="00E2169F">
          <w:rPr>
            <w:rStyle w:val="ad"/>
            <w:rFonts w:ascii="Times New Roman" w:hAnsi="Times New Roman" w:cs="Times New Roman"/>
            <w:sz w:val="28"/>
            <w:szCs w:val="28"/>
            <w:shd w:val="clear" w:color="auto" w:fill="FFFFFF"/>
          </w:rPr>
          <w:t>https://www.yaklass.ru/?ysclid=mvt4r8b79s651069255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4F004B" w:rsidRPr="00701B0A" w:rsidRDefault="004F004B" w:rsidP="004F004B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01B0A">
        <w:rPr>
          <w:rFonts w:ascii="Times New Roman" w:hAnsi="Times New Roman" w:cs="Times New Roman"/>
          <w:color w:val="000000" w:themeColor="text1"/>
          <w:sz w:val="28"/>
          <w:szCs w:val="28"/>
        </w:rPr>
        <w:t>АО “Издательство “Просвещение”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hyperlink r:id="rId41" w:history="1">
        <w:r w:rsidRPr="00E2169F">
          <w:rPr>
            <w:rStyle w:val="ad"/>
            <w:rFonts w:ascii="Times New Roman" w:hAnsi="Times New Roman" w:cs="Times New Roman"/>
            <w:sz w:val="28"/>
            <w:szCs w:val="28"/>
            <w:shd w:val="clear" w:color="auto" w:fill="FFFFFF"/>
          </w:rPr>
          <w:t>https://prosv.ru/?ysclid=mvt4tuy4w660758108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4F004B" w:rsidRPr="00701B0A" w:rsidRDefault="004F004B" w:rsidP="004F004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1B0A">
        <w:rPr>
          <w:rFonts w:ascii="Times New Roman" w:hAnsi="Times New Roman" w:cs="Times New Roman"/>
          <w:color w:val="000000" w:themeColor="text1"/>
          <w:sz w:val="28"/>
          <w:szCs w:val="28"/>
        </w:rPr>
        <w:t>ООО “</w:t>
      </w:r>
      <w:proofErr w:type="spellStart"/>
      <w:r w:rsidRPr="00701B0A">
        <w:rPr>
          <w:rFonts w:ascii="Times New Roman" w:hAnsi="Times New Roman" w:cs="Times New Roman"/>
          <w:color w:val="000000" w:themeColor="text1"/>
          <w:sz w:val="28"/>
          <w:szCs w:val="28"/>
        </w:rPr>
        <w:t>Физикон</w:t>
      </w:r>
      <w:proofErr w:type="spellEnd"/>
      <w:r w:rsidRPr="00701B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01B0A">
        <w:rPr>
          <w:rFonts w:ascii="Times New Roman" w:hAnsi="Times New Roman" w:cs="Times New Roman"/>
          <w:color w:val="000000" w:themeColor="text1"/>
          <w:sz w:val="28"/>
          <w:szCs w:val="28"/>
        </w:rPr>
        <w:t>Лаб</w:t>
      </w:r>
      <w:proofErr w:type="spellEnd"/>
      <w:proofErr w:type="gramEnd"/>
      <w:r w:rsidRPr="00701B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  -   </w:t>
      </w:r>
      <w:hyperlink r:id="rId42" w:history="1">
        <w:r w:rsidRPr="00E2169F">
          <w:rPr>
            <w:rStyle w:val="ad"/>
            <w:rFonts w:ascii="Times New Roman" w:hAnsi="Times New Roman" w:cs="Times New Roman"/>
            <w:sz w:val="28"/>
            <w:szCs w:val="28"/>
          </w:rPr>
          <w:t>https://physicon.ru/vitrina?ysclid=mvt4uscclc410016053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1B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F004B" w:rsidRPr="00701B0A" w:rsidRDefault="004F004B" w:rsidP="004F004B">
      <w:pPr>
        <w:rPr>
          <w:rFonts w:ascii="Times New Roman" w:hAnsi="Times New Roman" w:cs="Times New Roman"/>
          <w:sz w:val="28"/>
          <w:szCs w:val="28"/>
        </w:rPr>
      </w:pPr>
      <w:r w:rsidRPr="00701B0A">
        <w:rPr>
          <w:rFonts w:ascii="Times New Roman" w:hAnsi="Times New Roman" w:cs="Times New Roman"/>
          <w:sz w:val="28"/>
          <w:szCs w:val="28"/>
        </w:rPr>
        <w:t xml:space="preserve">ООО “Мобильное Электронное Образование”  -   </w:t>
      </w:r>
      <w:hyperlink r:id="rId43" w:tgtFrame="_blank" w:history="1">
        <w:proofErr w:type="spellStart"/>
        <w:r w:rsidRPr="00701B0A">
          <w:rPr>
            <w:rStyle w:val="ad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mob-edu.ru</w:t>
        </w:r>
        <w:proofErr w:type="spellEnd"/>
      </w:hyperlink>
    </w:p>
    <w:p w:rsidR="004F004B" w:rsidRPr="005517D5" w:rsidRDefault="004F004B" w:rsidP="004F004B"/>
    <w:p w:rsidR="0054679C" w:rsidRPr="0054679C" w:rsidRDefault="0054679C" w:rsidP="0054679C"/>
    <w:sectPr w:rsidR="0054679C" w:rsidRPr="0054679C" w:rsidSect="0054679C">
      <w:pgSz w:w="11906" w:h="16838"/>
      <w:pgMar w:top="284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3B3D"/>
    <w:multiLevelType w:val="multilevel"/>
    <w:tmpl w:val="B2AE28F6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B44645"/>
    <w:multiLevelType w:val="multilevel"/>
    <w:tmpl w:val="362E14C6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421665"/>
    <w:multiLevelType w:val="multilevel"/>
    <w:tmpl w:val="C82E128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14505B"/>
    <w:multiLevelType w:val="multilevel"/>
    <w:tmpl w:val="F24628A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3A45F7"/>
    <w:multiLevelType w:val="multilevel"/>
    <w:tmpl w:val="B09E4452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D523E3"/>
    <w:multiLevelType w:val="multilevel"/>
    <w:tmpl w:val="EC787B0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59403C"/>
    <w:multiLevelType w:val="multilevel"/>
    <w:tmpl w:val="12A46D1E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12423E"/>
    <w:multiLevelType w:val="multilevel"/>
    <w:tmpl w:val="1346B614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DA4610D"/>
    <w:multiLevelType w:val="multilevel"/>
    <w:tmpl w:val="12EEB46E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3E6097"/>
    <w:multiLevelType w:val="multilevel"/>
    <w:tmpl w:val="A844BAD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D973590"/>
    <w:multiLevelType w:val="multilevel"/>
    <w:tmpl w:val="030E8478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1DC7F2D"/>
    <w:multiLevelType w:val="multilevel"/>
    <w:tmpl w:val="523888EE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AF30F6"/>
    <w:multiLevelType w:val="multilevel"/>
    <w:tmpl w:val="0A7EBDC0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92619EA"/>
    <w:multiLevelType w:val="multilevel"/>
    <w:tmpl w:val="C96E3BA8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F1D0D45"/>
    <w:multiLevelType w:val="multilevel"/>
    <w:tmpl w:val="A4003F7A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07F7FF3"/>
    <w:multiLevelType w:val="multilevel"/>
    <w:tmpl w:val="E9E0E26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0A12857"/>
    <w:multiLevelType w:val="multilevel"/>
    <w:tmpl w:val="9F9A572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3B9464C"/>
    <w:multiLevelType w:val="multilevel"/>
    <w:tmpl w:val="36D4C2E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99053EE"/>
    <w:multiLevelType w:val="multilevel"/>
    <w:tmpl w:val="53E86AAC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FF702E3"/>
    <w:multiLevelType w:val="multilevel"/>
    <w:tmpl w:val="F30A614A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6250029"/>
    <w:multiLevelType w:val="multilevel"/>
    <w:tmpl w:val="9F8E9AE0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66066EB"/>
    <w:multiLevelType w:val="multilevel"/>
    <w:tmpl w:val="03C4E04E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9362C8D"/>
    <w:multiLevelType w:val="multilevel"/>
    <w:tmpl w:val="CA8C054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9C8237D"/>
    <w:multiLevelType w:val="multilevel"/>
    <w:tmpl w:val="75F837A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D5B39DD"/>
    <w:multiLevelType w:val="multilevel"/>
    <w:tmpl w:val="1B889D7A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D7C2FAB"/>
    <w:multiLevelType w:val="multilevel"/>
    <w:tmpl w:val="04941A1C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F5466C2"/>
    <w:multiLevelType w:val="multilevel"/>
    <w:tmpl w:val="F02690BA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4DC1CC9"/>
    <w:multiLevelType w:val="multilevel"/>
    <w:tmpl w:val="182836C4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93F6A01"/>
    <w:multiLevelType w:val="multilevel"/>
    <w:tmpl w:val="FD6A8836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292375"/>
    <w:multiLevelType w:val="multilevel"/>
    <w:tmpl w:val="CA98C40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08159F9"/>
    <w:multiLevelType w:val="multilevel"/>
    <w:tmpl w:val="C750D958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46C2C6F"/>
    <w:multiLevelType w:val="multilevel"/>
    <w:tmpl w:val="B5202ED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5C85BD0"/>
    <w:multiLevelType w:val="multilevel"/>
    <w:tmpl w:val="131A0AE8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76C292E"/>
    <w:multiLevelType w:val="multilevel"/>
    <w:tmpl w:val="FCB0ACA8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DEF7BD1"/>
    <w:multiLevelType w:val="multilevel"/>
    <w:tmpl w:val="90383B60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5"/>
  </w:num>
  <w:num w:numId="5">
    <w:abstractNumId w:val="0"/>
  </w:num>
  <w:num w:numId="6">
    <w:abstractNumId w:val="30"/>
  </w:num>
  <w:num w:numId="7">
    <w:abstractNumId w:val="22"/>
  </w:num>
  <w:num w:numId="8">
    <w:abstractNumId w:val="23"/>
  </w:num>
  <w:num w:numId="9">
    <w:abstractNumId w:val="14"/>
  </w:num>
  <w:num w:numId="10">
    <w:abstractNumId w:val="16"/>
  </w:num>
  <w:num w:numId="11">
    <w:abstractNumId w:val="31"/>
  </w:num>
  <w:num w:numId="12">
    <w:abstractNumId w:val="1"/>
  </w:num>
  <w:num w:numId="13">
    <w:abstractNumId w:val="10"/>
  </w:num>
  <w:num w:numId="14">
    <w:abstractNumId w:val="12"/>
  </w:num>
  <w:num w:numId="15">
    <w:abstractNumId w:val="3"/>
  </w:num>
  <w:num w:numId="16">
    <w:abstractNumId w:val="19"/>
  </w:num>
  <w:num w:numId="17">
    <w:abstractNumId w:val="29"/>
  </w:num>
  <w:num w:numId="18">
    <w:abstractNumId w:val="28"/>
  </w:num>
  <w:num w:numId="19">
    <w:abstractNumId w:val="32"/>
  </w:num>
  <w:num w:numId="20">
    <w:abstractNumId w:val="27"/>
  </w:num>
  <w:num w:numId="21">
    <w:abstractNumId w:val="9"/>
  </w:num>
  <w:num w:numId="22">
    <w:abstractNumId w:val="17"/>
  </w:num>
  <w:num w:numId="23">
    <w:abstractNumId w:val="21"/>
  </w:num>
  <w:num w:numId="24">
    <w:abstractNumId w:val="26"/>
  </w:num>
  <w:num w:numId="25">
    <w:abstractNumId w:val="18"/>
  </w:num>
  <w:num w:numId="26">
    <w:abstractNumId w:val="24"/>
  </w:num>
  <w:num w:numId="27">
    <w:abstractNumId w:val="34"/>
  </w:num>
  <w:num w:numId="28">
    <w:abstractNumId w:val="7"/>
  </w:num>
  <w:num w:numId="29">
    <w:abstractNumId w:val="25"/>
  </w:num>
  <w:num w:numId="30">
    <w:abstractNumId w:val="33"/>
  </w:num>
  <w:num w:numId="31">
    <w:abstractNumId w:val="8"/>
  </w:num>
  <w:num w:numId="32">
    <w:abstractNumId w:val="13"/>
  </w:num>
  <w:num w:numId="33">
    <w:abstractNumId w:val="4"/>
  </w:num>
  <w:num w:numId="34">
    <w:abstractNumId w:val="11"/>
  </w:num>
  <w:num w:numId="3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4679C"/>
    <w:rsid w:val="00092999"/>
    <w:rsid w:val="000A3902"/>
    <w:rsid w:val="00132DE9"/>
    <w:rsid w:val="00202D02"/>
    <w:rsid w:val="004F004B"/>
    <w:rsid w:val="0054679C"/>
    <w:rsid w:val="007153C4"/>
    <w:rsid w:val="00824E18"/>
    <w:rsid w:val="0087468F"/>
    <w:rsid w:val="00AF2A6A"/>
    <w:rsid w:val="00E71DF1"/>
    <w:rsid w:val="00F20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99"/>
  </w:style>
  <w:style w:type="paragraph" w:styleId="1">
    <w:name w:val="heading 1"/>
    <w:basedOn w:val="a"/>
    <w:next w:val="a"/>
    <w:link w:val="10"/>
    <w:uiPriority w:val="9"/>
    <w:qFormat/>
    <w:rsid w:val="005467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467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467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4679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67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5467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54679C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54679C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4679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4679C"/>
    <w:pPr>
      <w:widowControl w:val="0"/>
      <w:autoSpaceDE w:val="0"/>
      <w:autoSpaceDN w:val="0"/>
      <w:spacing w:after="0" w:line="240" w:lineRule="auto"/>
      <w:ind w:left="52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54679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54679C"/>
    <w:pPr>
      <w:widowControl w:val="0"/>
      <w:autoSpaceDE w:val="0"/>
      <w:autoSpaceDN w:val="0"/>
      <w:spacing w:before="77" w:after="0" w:line="240" w:lineRule="auto"/>
      <w:ind w:left="69"/>
    </w:pPr>
    <w:rPr>
      <w:rFonts w:ascii="Times New Roman" w:eastAsia="Times New Roman" w:hAnsi="Times New Roman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54679C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54679C"/>
    <w:rPr>
      <w:rFonts w:eastAsiaTheme="minorHAnsi"/>
      <w:lang w:val="en-US" w:eastAsia="en-US"/>
    </w:rPr>
  </w:style>
  <w:style w:type="paragraph" w:styleId="a7">
    <w:name w:val="Normal Indent"/>
    <w:basedOn w:val="a"/>
    <w:uiPriority w:val="99"/>
    <w:unhideWhenUsed/>
    <w:rsid w:val="0054679C"/>
    <w:pPr>
      <w:ind w:left="720"/>
    </w:pPr>
    <w:rPr>
      <w:rFonts w:eastAsiaTheme="minorHAnsi"/>
      <w:lang w:val="en-US" w:eastAsia="en-US"/>
    </w:rPr>
  </w:style>
  <w:style w:type="paragraph" w:styleId="a8">
    <w:name w:val="Subtitle"/>
    <w:basedOn w:val="a"/>
    <w:next w:val="a"/>
    <w:link w:val="a9"/>
    <w:uiPriority w:val="11"/>
    <w:qFormat/>
    <w:rsid w:val="0054679C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9">
    <w:name w:val="Подзаголовок Знак"/>
    <w:basedOn w:val="a0"/>
    <w:link w:val="a8"/>
    <w:uiPriority w:val="11"/>
    <w:rsid w:val="0054679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a">
    <w:name w:val="Title"/>
    <w:basedOn w:val="a"/>
    <w:next w:val="a"/>
    <w:link w:val="ab"/>
    <w:uiPriority w:val="10"/>
    <w:qFormat/>
    <w:rsid w:val="0054679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b">
    <w:name w:val="Название Знак"/>
    <w:basedOn w:val="a0"/>
    <w:link w:val="aa"/>
    <w:uiPriority w:val="10"/>
    <w:rsid w:val="0054679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c">
    <w:name w:val="Emphasis"/>
    <w:basedOn w:val="a0"/>
    <w:uiPriority w:val="20"/>
    <w:qFormat/>
    <w:rsid w:val="0054679C"/>
    <w:rPr>
      <w:i/>
      <w:iCs/>
    </w:rPr>
  </w:style>
  <w:style w:type="character" w:styleId="ad">
    <w:name w:val="Hyperlink"/>
    <w:basedOn w:val="a0"/>
    <w:uiPriority w:val="99"/>
    <w:unhideWhenUsed/>
    <w:rsid w:val="0054679C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202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2D02"/>
    <w:rPr>
      <w:rFonts w:ascii="Tahoma" w:hAnsi="Tahoma" w:cs="Tahoma"/>
      <w:sz w:val="16"/>
      <w:szCs w:val="16"/>
    </w:rPr>
  </w:style>
  <w:style w:type="character" w:customStyle="1" w:styleId="path-separator">
    <w:name w:val="path-separator"/>
    <w:basedOn w:val="a0"/>
    <w:rsid w:val="00132D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P7A3EIMJX" TargetMode="External"/><Relationship Id="rId13" Type="http://schemas.openxmlformats.org/officeDocument/2006/relationships/hyperlink" Target="https://m.edsoo.ru/5W64QK4TE" TargetMode="External"/><Relationship Id="rId18" Type="http://schemas.openxmlformats.org/officeDocument/2006/relationships/hyperlink" Target="https://m.edsoo.ru/2JVPVPQ0F" TargetMode="External"/><Relationship Id="rId26" Type="http://schemas.openxmlformats.org/officeDocument/2006/relationships/hyperlink" Target="https://m.edsoo.ru/KYSR37JY8" TargetMode="External"/><Relationship Id="rId39" Type="http://schemas.openxmlformats.org/officeDocument/2006/relationships/hyperlink" Target="https://m.edsoo.ru/XTTWNTPV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LK46Y4QL9" TargetMode="External"/><Relationship Id="rId34" Type="http://schemas.openxmlformats.org/officeDocument/2006/relationships/hyperlink" Target="https://m.edsoo.ru/AUU21YP49" TargetMode="External"/><Relationship Id="rId42" Type="http://schemas.openxmlformats.org/officeDocument/2006/relationships/hyperlink" Target="https://physicon.ru/vitrina?ysclid=mvt4uscclc410016053" TargetMode="External"/><Relationship Id="rId7" Type="http://schemas.openxmlformats.org/officeDocument/2006/relationships/hyperlink" Target="https://m.edsoo.ru/7G41W1E7N" TargetMode="External"/><Relationship Id="rId12" Type="http://schemas.openxmlformats.org/officeDocument/2006/relationships/hyperlink" Target="https://m.edsoo.ru/K0WJX6X8U" TargetMode="External"/><Relationship Id="rId17" Type="http://schemas.openxmlformats.org/officeDocument/2006/relationships/hyperlink" Target="https://m.edsoo.ru/2DCCN7J4J" TargetMode="External"/><Relationship Id="rId25" Type="http://schemas.openxmlformats.org/officeDocument/2006/relationships/hyperlink" Target="https://m.edsoo.ru/MFYN5M6YP" TargetMode="External"/><Relationship Id="rId33" Type="http://schemas.openxmlformats.org/officeDocument/2006/relationships/hyperlink" Target="https://m.edsoo.ru/XOBJEAIZ6" TargetMode="External"/><Relationship Id="rId38" Type="http://schemas.openxmlformats.org/officeDocument/2006/relationships/hyperlink" Target="https://m.edsoo.ru/JCT3Z637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NA0QVLDYG" TargetMode="External"/><Relationship Id="rId20" Type="http://schemas.openxmlformats.org/officeDocument/2006/relationships/hyperlink" Target="https://m.edsoo.ru/H64T6T9LJ" TargetMode="External"/><Relationship Id="rId29" Type="http://schemas.openxmlformats.org/officeDocument/2006/relationships/hyperlink" Target="https://m.edsoo.ru/N3OMF3570" TargetMode="External"/><Relationship Id="rId41" Type="http://schemas.openxmlformats.org/officeDocument/2006/relationships/hyperlink" Target="https://prosv.ru/?ysclid=mvt4tuy4w66075810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XVH5XU1FH" TargetMode="External"/><Relationship Id="rId11" Type="http://schemas.openxmlformats.org/officeDocument/2006/relationships/hyperlink" Target="https://m.edsoo.ru/LWGB96TN3" TargetMode="External"/><Relationship Id="rId24" Type="http://schemas.openxmlformats.org/officeDocument/2006/relationships/hyperlink" Target="https://m.edsoo.ru/PHXZFJD2B" TargetMode="External"/><Relationship Id="rId32" Type="http://schemas.openxmlformats.org/officeDocument/2006/relationships/hyperlink" Target="https://m.edsoo.ru/D2G7NVOXH" TargetMode="External"/><Relationship Id="rId37" Type="http://schemas.openxmlformats.org/officeDocument/2006/relationships/hyperlink" Target="https://m.edsoo.ru/AERLLG3JA" TargetMode="External"/><Relationship Id="rId40" Type="http://schemas.openxmlformats.org/officeDocument/2006/relationships/hyperlink" Target="https://www.yaklass.ru/?ysclid=mvt4r8b79s651069255" TargetMode="External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m.edsoo.ru/F1RB4B4UW" TargetMode="External"/><Relationship Id="rId23" Type="http://schemas.openxmlformats.org/officeDocument/2006/relationships/hyperlink" Target="https://m.edsoo.ru/815F508FN" TargetMode="External"/><Relationship Id="rId28" Type="http://schemas.openxmlformats.org/officeDocument/2006/relationships/hyperlink" Target="https://m.edsoo.ru/GG0M9987U" TargetMode="External"/><Relationship Id="rId36" Type="http://schemas.openxmlformats.org/officeDocument/2006/relationships/hyperlink" Target="https://m.edsoo.ru/VB955EGL7" TargetMode="External"/><Relationship Id="rId10" Type="http://schemas.openxmlformats.org/officeDocument/2006/relationships/hyperlink" Target="https://m.edsoo.ru/TC9RJFJM0" TargetMode="External"/><Relationship Id="rId19" Type="http://schemas.openxmlformats.org/officeDocument/2006/relationships/hyperlink" Target="https://m.edsoo.ru/Q25KLZ2WD" TargetMode="External"/><Relationship Id="rId31" Type="http://schemas.openxmlformats.org/officeDocument/2006/relationships/hyperlink" Target="https://m.edsoo.ru/EL8B3WHJR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PQ811KHBE" TargetMode="External"/><Relationship Id="rId14" Type="http://schemas.openxmlformats.org/officeDocument/2006/relationships/hyperlink" Target="https://m.edsoo.ru/94BCKHP0E" TargetMode="External"/><Relationship Id="rId22" Type="http://schemas.openxmlformats.org/officeDocument/2006/relationships/hyperlink" Target="https://m.edsoo.ru/81I8L0VOZ" TargetMode="External"/><Relationship Id="rId27" Type="http://schemas.openxmlformats.org/officeDocument/2006/relationships/hyperlink" Target="https://m.edsoo.ru/DNVFSEQS2" TargetMode="External"/><Relationship Id="rId30" Type="http://schemas.openxmlformats.org/officeDocument/2006/relationships/hyperlink" Target="https://m.edsoo.ru/N1I2R3I23" TargetMode="External"/><Relationship Id="rId35" Type="http://schemas.openxmlformats.org/officeDocument/2006/relationships/hyperlink" Target="https://m.edsoo.ru/CXT0PW09N" TargetMode="External"/><Relationship Id="rId43" Type="http://schemas.openxmlformats.org/officeDocument/2006/relationships/hyperlink" Target="https://mob-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32</Pages>
  <Words>4298</Words>
  <Characters>24505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Образование</cp:lastModifiedBy>
  <cp:revision>8</cp:revision>
  <dcterms:created xsi:type="dcterms:W3CDTF">2026-09-21T05:34:00Z</dcterms:created>
  <dcterms:modified xsi:type="dcterms:W3CDTF">2026-10-29T06:03:00Z</dcterms:modified>
</cp:coreProperties>
</file>